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20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BE4155">
        <w:rPr>
          <w:rFonts w:ascii="Arial" w:eastAsia="Times New Roman" w:hAnsi="Arial" w:cs="Arial"/>
          <w:kern w:val="22"/>
          <w:lang w:val="hr-HR" w:eastAsia="hr-HR"/>
        </w:rPr>
        <w:t>20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EE5301">
        <w:rPr>
          <w:rFonts w:ascii="Arial" w:eastAsia="Times New Roman" w:hAnsi="Arial" w:cs="Arial"/>
          <w:kern w:val="22"/>
          <w:lang w:val="hr-HR" w:eastAsia="hr-HR"/>
        </w:rPr>
        <w:t>lipn</w:t>
      </w:r>
      <w:r w:rsidR="007A2546">
        <w:rPr>
          <w:rFonts w:ascii="Arial" w:eastAsia="Times New Roman" w:hAnsi="Arial" w:cs="Arial"/>
          <w:kern w:val="22"/>
          <w:lang w:val="hr-HR" w:eastAsia="hr-HR"/>
        </w:rPr>
        <w:t>j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4F7F69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4F7F69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4F7F69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4F7F69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4F7F69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4F7F69">
        <w:rPr>
          <w:rFonts w:ascii="Arial" w:eastAsia="Times New Roman" w:hAnsi="Arial" w:cs="Arial"/>
          <w:kern w:val="22"/>
          <w:lang w:val="hr-HR" w:eastAsia="hr-HR"/>
        </w:rPr>
        <w:t xml:space="preserve"> Nada </w:t>
      </w:r>
      <w:r w:rsidR="003C1ECA" w:rsidRPr="004F7F69">
        <w:rPr>
          <w:rFonts w:ascii="Arial" w:eastAsia="Times New Roman" w:hAnsi="Arial" w:cs="Arial"/>
          <w:kern w:val="22"/>
          <w:lang w:val="hr-HR" w:eastAsia="hr-HR"/>
        </w:rPr>
        <w:t>Puceković</w:t>
      </w:r>
      <w:r w:rsidR="0033294D" w:rsidRPr="004F7F6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75774" w:rsidRPr="004F7F69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4F7F6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3E1DCB" w:rsidRPr="004F7F69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4F7F69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4F7F6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F7F69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4F7F69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4F7F69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2E27DF" w:rsidRPr="004F7F69" w:rsidRDefault="002E27DF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F7F69">
        <w:rPr>
          <w:rFonts w:ascii="Arial" w:eastAsia="Times New Roman" w:hAnsi="Arial" w:cs="Arial"/>
          <w:kern w:val="22"/>
          <w:lang w:val="hr-HR" w:eastAsia="hr-HR"/>
        </w:rPr>
        <w:t xml:space="preserve">Nenazočni: Nada </w:t>
      </w:r>
      <w:r w:rsidR="003C1ECA" w:rsidRPr="004F7F69">
        <w:rPr>
          <w:rFonts w:ascii="Arial" w:eastAsia="Times New Roman" w:hAnsi="Arial" w:cs="Arial"/>
          <w:kern w:val="22"/>
          <w:lang w:val="hr-HR" w:eastAsia="hr-HR"/>
        </w:rPr>
        <w:t xml:space="preserve">Babić </w:t>
      </w:r>
      <w:proofErr w:type="spellStart"/>
      <w:r w:rsidR="003C1ECA" w:rsidRPr="004F7F69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1C97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1C9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A2546" w:rsidRPr="004F7F69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274D34" w:rsidRPr="004F7F69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4F7F69">
        <w:rPr>
          <w:rFonts w:ascii="Arial" w:eastAsia="Times New Roman" w:hAnsi="Arial" w:cs="Arial"/>
          <w:kern w:val="22"/>
          <w:lang w:val="hr-HR" w:eastAsia="hr-HR"/>
        </w:rPr>
        <w:t>č</w:t>
      </w:r>
      <w:r w:rsidRPr="004F7F69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4F7F69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4F7F69">
        <w:rPr>
          <w:rFonts w:ascii="Arial" w:eastAsia="Times New Roman" w:hAnsi="Arial" w:cs="Arial"/>
          <w:kern w:val="22"/>
          <w:lang w:val="hr-HR" w:eastAsia="hr-HR"/>
        </w:rPr>
        <w:t>a</w:t>
      </w:r>
      <w:r w:rsidRPr="004F7F6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A1C97">
        <w:rPr>
          <w:rFonts w:ascii="Arial" w:eastAsia="Times New Roman" w:hAnsi="Arial" w:cs="Arial"/>
          <w:kern w:val="22"/>
          <w:lang w:val="hr-HR" w:eastAsia="hr-HR"/>
        </w:rPr>
        <w:t>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E4155" w:rsidRDefault="00BE4155" w:rsidP="00BE4155">
      <w:pPr>
        <w:pStyle w:val="Odlomakpopisa"/>
        <w:numPr>
          <w:ilvl w:val="0"/>
          <w:numId w:val="2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19. sjednice Upravnog vijeća;</w:t>
      </w:r>
    </w:p>
    <w:p w:rsidR="00BE4155" w:rsidRDefault="00BE4155" w:rsidP="00BE4155">
      <w:pPr>
        <w:pStyle w:val="Odlomakpopisa"/>
        <w:numPr>
          <w:ilvl w:val="0"/>
          <w:numId w:val="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Prigovori na Odluku o upisu djece u Dječji vrtić Žirek za pedagošku godinu 2024./2025.;</w:t>
      </w:r>
    </w:p>
    <w:p w:rsidR="00BE4155" w:rsidRPr="009C3F29" w:rsidRDefault="00BE4155" w:rsidP="00BE4155">
      <w:pPr>
        <w:pStyle w:val="Odlomakpopisa"/>
        <w:numPr>
          <w:ilvl w:val="0"/>
          <w:numId w:val="2"/>
        </w:numPr>
        <w:spacing w:after="0"/>
        <w:textAlignment w:val="auto"/>
      </w:pPr>
      <w:r w:rsidRPr="009C3F29">
        <w:rPr>
          <w:rFonts w:ascii="Arial" w:hAnsi="Arial" w:cs="Arial"/>
          <w:kern w:val="3"/>
        </w:rPr>
        <w:t>Rješenje o imenovanju vršiteljice dužnosti ravnatelja Dječjeg vrtića Žirek;</w:t>
      </w:r>
    </w:p>
    <w:p w:rsidR="00BE4155" w:rsidRDefault="00BE4155" w:rsidP="00BE4155">
      <w:pPr>
        <w:pStyle w:val="Odlomakpopisa"/>
        <w:numPr>
          <w:ilvl w:val="0"/>
          <w:numId w:val="2"/>
        </w:numPr>
        <w:spacing w:after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Ljetna organizacija rada Dječjeg vrtića Žirek u pedagoškoj godini 2023./2024. i Plan korištenja godišnjih odmora radnika Dječjeg vrtića Žirek za 2024. godinu.</w:t>
      </w:r>
    </w:p>
    <w:p w:rsidR="00BE4155" w:rsidRDefault="00BE4155" w:rsidP="00BE4155">
      <w:pPr>
        <w:pStyle w:val="Odlomakpopisa"/>
        <w:numPr>
          <w:ilvl w:val="0"/>
          <w:numId w:val="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G</w:t>
      </w:r>
      <w:r w:rsidR="0090042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B</w:t>
      </w:r>
      <w:r w:rsidR="00900429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 zaposlene na radnom mjestu odgojitelja za sporazumni raskid ugovora o radu na neodređeno vrijeme s danom 31. srpnja 2024.;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7292A">
        <w:rPr>
          <w:rFonts w:ascii="Arial" w:eastAsia="Times New Roman" w:hAnsi="Arial" w:cs="Arial"/>
          <w:kern w:val="22"/>
          <w:lang w:val="hr-HR" w:eastAsia="hr-HR"/>
        </w:rPr>
        <w:t>1</w:t>
      </w:r>
      <w:r w:rsidR="00BE4155">
        <w:rPr>
          <w:rFonts w:ascii="Arial" w:eastAsia="Times New Roman" w:hAnsi="Arial" w:cs="Arial"/>
          <w:kern w:val="22"/>
          <w:lang w:val="hr-HR" w:eastAsia="hr-HR"/>
        </w:rPr>
        <w:t>9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900429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BE4155">
        <w:rPr>
          <w:rFonts w:ascii="Arial" w:eastAsia="Times New Roman" w:hAnsi="Arial" w:cs="Arial"/>
          <w:b/>
          <w:kern w:val="22"/>
          <w:lang w:val="hr-HR" w:eastAsia="hr-HR"/>
        </w:rPr>
        <w:t>9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BE4155" w:rsidRPr="00BE4155" w:rsidRDefault="00902684" w:rsidP="00BE4155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BE4155">
        <w:rPr>
          <w:rFonts w:ascii="Arial" w:hAnsi="Arial" w:cs="Arial"/>
          <w:b/>
        </w:rPr>
        <w:t>Točka</w:t>
      </w:r>
      <w:proofErr w:type="spellEnd"/>
      <w:r w:rsidRPr="00BE4155">
        <w:rPr>
          <w:rFonts w:ascii="Arial" w:hAnsi="Arial" w:cs="Arial"/>
          <w:b/>
        </w:rPr>
        <w:t xml:space="preserve"> </w:t>
      </w:r>
      <w:r w:rsidR="008E3658" w:rsidRPr="00BE4155">
        <w:rPr>
          <w:rFonts w:ascii="Arial" w:hAnsi="Arial" w:cs="Arial"/>
          <w:b/>
        </w:rPr>
        <w:t>2</w:t>
      </w:r>
      <w:r w:rsidRPr="00BE4155">
        <w:rPr>
          <w:rFonts w:ascii="Arial" w:hAnsi="Arial" w:cs="Arial"/>
          <w:b/>
        </w:rPr>
        <w:t xml:space="preserve">. </w:t>
      </w:r>
      <w:r w:rsidR="00EE5301" w:rsidRPr="00BE4155">
        <w:rPr>
          <w:rFonts w:ascii="Arial" w:hAnsi="Arial" w:cs="Arial"/>
        </w:rPr>
        <w:t xml:space="preserve"> </w:t>
      </w:r>
      <w:r w:rsidR="00BE4155" w:rsidRPr="00BE4155">
        <w:rPr>
          <w:rFonts w:ascii="Arial" w:hAnsi="Arial" w:cs="Arial"/>
          <w:kern w:val="3"/>
        </w:rPr>
        <w:t>Prigovori na Odluku o upisu djece u Dječji vrtić Žirek za pedagošku godinu 2024./2025.;</w:t>
      </w:r>
    </w:p>
    <w:p w:rsidR="00506BD5" w:rsidRPr="000635B0" w:rsidRDefault="00506BD5" w:rsidP="00BE4155">
      <w:pPr>
        <w:spacing w:after="0"/>
        <w:rPr>
          <w:rFonts w:ascii="Arial" w:eastAsia="Calibri" w:hAnsi="Arial" w:cs="Arial"/>
          <w:b/>
          <w:bCs/>
          <w:lang w:val="hr-HR"/>
        </w:rPr>
      </w:pPr>
    </w:p>
    <w:p w:rsidR="00DF2323" w:rsidRPr="00607954" w:rsidRDefault="00DF2323" w:rsidP="00607954">
      <w:pPr>
        <w:pStyle w:val="Odlomakpopisa"/>
        <w:autoSpaceDE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22"/>
          <w:u w:val="single"/>
          <w:lang w:eastAsia="hr-HR"/>
        </w:rPr>
      </w:pPr>
      <w:r w:rsidRPr="00607954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Odluk</w:t>
      </w:r>
      <w:r w:rsidR="00900429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a</w:t>
      </w:r>
      <w:r w:rsidRPr="00607954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 xml:space="preserve">: </w:t>
      </w:r>
    </w:p>
    <w:p w:rsidR="00607954" w:rsidRDefault="00607954" w:rsidP="00DF2323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>Odbijaju se</w:t>
      </w:r>
      <w:r w:rsidR="00DF2323"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kao neosnovan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i</w:t>
      </w:r>
      <w:r w:rsidR="00DF2323"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prigovor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i</w:t>
      </w:r>
      <w:r w:rsidR="00DF2323"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roditelja: </w:t>
      </w:r>
    </w:p>
    <w:p w:rsidR="00DF2323" w:rsidRPr="00607954" w:rsidRDefault="00607954" w:rsidP="00607954">
      <w:pPr>
        <w:pStyle w:val="Odlomakpopisa"/>
        <w:autoSpaceDE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Martine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Balje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P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B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, Ane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Pendelin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P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P</w:t>
      </w:r>
      <w:r w:rsidR="00A13AC2">
        <w:rPr>
          <w:rFonts w:ascii="Arial" w:eastAsia="Times New Roman" w:hAnsi="Arial" w:cs="Arial"/>
          <w:b/>
          <w:bCs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Sare Kralj za dijete V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K.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T.</w:t>
      </w:r>
      <w:r w:rsidR="00A13AC2">
        <w:rPr>
          <w:rFonts w:ascii="Arial" w:eastAsia="Times New Roman" w:hAnsi="Arial" w:cs="Arial"/>
          <w:b/>
          <w:bCs/>
          <w:kern w:val="22"/>
          <w:lang w:eastAsia="hr-HR"/>
        </w:rPr>
        <w:t xml:space="preserve"> i Ivane </w:t>
      </w:r>
      <w:proofErr w:type="spellStart"/>
      <w:r w:rsidR="00A13AC2">
        <w:rPr>
          <w:rFonts w:ascii="Arial" w:eastAsia="Times New Roman" w:hAnsi="Arial" w:cs="Arial"/>
          <w:b/>
          <w:bCs/>
          <w:kern w:val="22"/>
          <w:lang w:eastAsia="hr-HR"/>
        </w:rPr>
        <w:t>Mravec</w:t>
      </w:r>
      <w:proofErr w:type="spellEnd"/>
      <w:r w:rsidR="00A13AC2"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K</w:t>
      </w:r>
      <w:r w:rsidR="0090042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 w:rsidR="00A13AC2">
        <w:rPr>
          <w:rFonts w:ascii="Arial" w:eastAsia="Times New Roman" w:hAnsi="Arial" w:cs="Arial"/>
          <w:b/>
          <w:bCs/>
          <w:kern w:val="22"/>
          <w:lang w:eastAsia="hr-HR"/>
        </w:rPr>
        <w:t xml:space="preserve"> M</w:t>
      </w:r>
      <w:r w:rsidR="00DF2323" w:rsidRPr="00607954">
        <w:rPr>
          <w:rFonts w:ascii="Arial" w:eastAsia="Times New Roman" w:hAnsi="Arial" w:cs="Arial"/>
          <w:b/>
          <w:bCs/>
          <w:kern w:val="22"/>
          <w:lang w:eastAsia="hr-HR"/>
        </w:rPr>
        <w:t>.</w:t>
      </w:r>
    </w:p>
    <w:p w:rsidR="00ED17C4" w:rsidRPr="00ED17C4" w:rsidRDefault="00ED17C4" w:rsidP="00ED17C4">
      <w:pPr>
        <w:pStyle w:val="Odlomakpopisa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Odbacuje se </w:t>
      </w:r>
      <w:r w:rsidRPr="00ED17C4">
        <w:rPr>
          <w:rFonts w:ascii="Arial" w:eastAsia="Times New Roman" w:hAnsi="Arial" w:cs="Arial"/>
          <w:b/>
          <w:bCs/>
          <w:kern w:val="22"/>
          <w:lang w:eastAsia="hr-HR"/>
        </w:rPr>
        <w:t xml:space="preserve">kao nepravodoban prigovor roditelja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Ane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Vujević</w:t>
      </w:r>
      <w:proofErr w:type="spellEnd"/>
      <w:r w:rsidRPr="00ED17C4">
        <w:rPr>
          <w:rFonts w:ascii="Arial" w:eastAsia="Times New Roman" w:hAnsi="Arial" w:cs="Arial"/>
          <w:b/>
          <w:bCs/>
          <w:kern w:val="22"/>
          <w:lang w:eastAsia="hr-HR"/>
        </w:rPr>
        <w:t>.</w:t>
      </w:r>
    </w:p>
    <w:p w:rsidR="007D21AF" w:rsidRDefault="007D21AF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CF2FA4" w:rsidRDefault="007D21AF" w:rsidP="00716D3B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A453DE">
        <w:rPr>
          <w:rFonts w:ascii="Arial" w:hAnsi="Arial" w:cs="Arial"/>
          <w:b/>
          <w:kern w:val="3"/>
        </w:rPr>
        <w:t>Točka</w:t>
      </w:r>
      <w:proofErr w:type="spellEnd"/>
      <w:r w:rsidRPr="00A453DE">
        <w:rPr>
          <w:rFonts w:ascii="Arial" w:hAnsi="Arial" w:cs="Arial"/>
          <w:b/>
          <w:kern w:val="3"/>
        </w:rPr>
        <w:t xml:space="preserve"> 3</w:t>
      </w:r>
      <w:r w:rsidRPr="00A453DE">
        <w:rPr>
          <w:rFonts w:ascii="Arial" w:hAnsi="Arial" w:cs="Arial"/>
          <w:kern w:val="3"/>
        </w:rPr>
        <w:t xml:space="preserve">. </w:t>
      </w:r>
      <w:proofErr w:type="spellStart"/>
      <w:r w:rsidRPr="00A453DE">
        <w:rPr>
          <w:rFonts w:ascii="Arial" w:hAnsi="Arial" w:cs="Arial"/>
          <w:kern w:val="3"/>
        </w:rPr>
        <w:t>Rješenje</w:t>
      </w:r>
      <w:proofErr w:type="spellEnd"/>
      <w:r w:rsidRPr="00A453DE">
        <w:rPr>
          <w:rFonts w:ascii="Arial" w:hAnsi="Arial" w:cs="Arial"/>
          <w:kern w:val="3"/>
        </w:rPr>
        <w:t xml:space="preserve"> o </w:t>
      </w:r>
      <w:proofErr w:type="spellStart"/>
      <w:r w:rsidRPr="00A453DE">
        <w:rPr>
          <w:rFonts w:ascii="Arial" w:hAnsi="Arial" w:cs="Arial"/>
          <w:kern w:val="3"/>
        </w:rPr>
        <w:t>imenovanju</w:t>
      </w:r>
      <w:proofErr w:type="spellEnd"/>
      <w:r w:rsidRPr="00A453DE">
        <w:rPr>
          <w:rFonts w:ascii="Arial" w:hAnsi="Arial" w:cs="Arial"/>
          <w:kern w:val="3"/>
        </w:rPr>
        <w:t xml:space="preserve"> </w:t>
      </w:r>
      <w:proofErr w:type="spellStart"/>
      <w:r w:rsidRPr="00A453DE">
        <w:rPr>
          <w:rFonts w:ascii="Arial" w:hAnsi="Arial" w:cs="Arial"/>
          <w:kern w:val="3"/>
        </w:rPr>
        <w:t>vršiteljice</w:t>
      </w:r>
      <w:proofErr w:type="spellEnd"/>
      <w:r w:rsidRPr="00A453DE">
        <w:rPr>
          <w:rFonts w:ascii="Arial" w:hAnsi="Arial" w:cs="Arial"/>
          <w:kern w:val="3"/>
        </w:rPr>
        <w:t xml:space="preserve"> </w:t>
      </w:r>
      <w:proofErr w:type="spellStart"/>
      <w:r w:rsidRPr="00A453DE">
        <w:rPr>
          <w:rFonts w:ascii="Arial" w:hAnsi="Arial" w:cs="Arial"/>
          <w:kern w:val="3"/>
        </w:rPr>
        <w:t>dužnosti</w:t>
      </w:r>
      <w:proofErr w:type="spellEnd"/>
      <w:r w:rsidRPr="00A453DE">
        <w:rPr>
          <w:rFonts w:ascii="Arial" w:hAnsi="Arial" w:cs="Arial"/>
          <w:kern w:val="3"/>
        </w:rPr>
        <w:t xml:space="preserve"> </w:t>
      </w:r>
      <w:proofErr w:type="spellStart"/>
      <w:r w:rsidRPr="00A453DE">
        <w:rPr>
          <w:rFonts w:ascii="Arial" w:hAnsi="Arial" w:cs="Arial"/>
          <w:kern w:val="3"/>
        </w:rPr>
        <w:t>ravnatelja</w:t>
      </w:r>
      <w:proofErr w:type="spellEnd"/>
      <w:r w:rsidRPr="00A453DE">
        <w:rPr>
          <w:rFonts w:ascii="Arial" w:hAnsi="Arial" w:cs="Arial"/>
          <w:kern w:val="3"/>
        </w:rPr>
        <w:t xml:space="preserve"> </w:t>
      </w:r>
      <w:proofErr w:type="spellStart"/>
      <w:r w:rsidRPr="00A453DE">
        <w:rPr>
          <w:rFonts w:ascii="Arial" w:hAnsi="Arial" w:cs="Arial"/>
          <w:kern w:val="3"/>
        </w:rPr>
        <w:t>Dječjeg</w:t>
      </w:r>
      <w:proofErr w:type="spellEnd"/>
      <w:r w:rsidRPr="00A453DE">
        <w:rPr>
          <w:rFonts w:ascii="Arial" w:hAnsi="Arial" w:cs="Arial"/>
          <w:kern w:val="3"/>
        </w:rPr>
        <w:t xml:space="preserve"> </w:t>
      </w:r>
      <w:proofErr w:type="spellStart"/>
      <w:r w:rsidRPr="00A453DE">
        <w:rPr>
          <w:rFonts w:ascii="Arial" w:hAnsi="Arial" w:cs="Arial"/>
          <w:kern w:val="3"/>
        </w:rPr>
        <w:t>vrtića</w:t>
      </w:r>
      <w:proofErr w:type="spellEnd"/>
      <w:r w:rsidRPr="00A453DE">
        <w:rPr>
          <w:rFonts w:ascii="Arial" w:hAnsi="Arial" w:cs="Arial"/>
          <w:kern w:val="3"/>
        </w:rPr>
        <w:t xml:space="preserve"> Žirek;</w:t>
      </w:r>
      <w:r w:rsidR="00B26169" w:rsidRPr="00A453DE">
        <w:rPr>
          <w:rFonts w:ascii="Arial" w:hAnsi="Arial" w:cs="Arial"/>
          <w:kern w:val="3"/>
        </w:rPr>
        <w:t xml:space="preserve"> </w:t>
      </w:r>
    </w:p>
    <w:p w:rsidR="007D21AF" w:rsidRPr="00716D3B" w:rsidRDefault="004B5299" w:rsidP="00716D3B">
      <w:pPr>
        <w:spacing w:after="0"/>
        <w:jc w:val="both"/>
      </w:pPr>
      <w:r>
        <w:rPr>
          <w:rFonts w:ascii="Arial" w:eastAsia="Calibri" w:hAnsi="Arial" w:cs="Arial"/>
          <w:kern w:val="3"/>
          <w:lang w:val="hr-HR"/>
        </w:rPr>
        <w:t>Sukladno navedenom, sa Sandrom Crnić sklop</w:t>
      </w:r>
      <w:r w:rsidR="00716D3B">
        <w:rPr>
          <w:rFonts w:ascii="Arial" w:eastAsia="Calibri" w:hAnsi="Arial" w:cs="Arial"/>
          <w:kern w:val="3"/>
          <w:lang w:val="hr-HR"/>
        </w:rPr>
        <w:t>ljen je</w:t>
      </w:r>
      <w:r>
        <w:rPr>
          <w:rFonts w:ascii="Arial" w:eastAsia="Calibri" w:hAnsi="Arial" w:cs="Arial"/>
          <w:kern w:val="3"/>
          <w:lang w:val="hr-HR"/>
        </w:rPr>
        <w:t xml:space="preserve"> ugovor o radu.</w:t>
      </w:r>
    </w:p>
    <w:p w:rsidR="007D21AF" w:rsidRDefault="007D21AF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406ABF" w:rsidRPr="005753A5" w:rsidRDefault="00457447" w:rsidP="00406ABF">
      <w:pPr>
        <w:spacing w:after="0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57447">
        <w:rPr>
          <w:rFonts w:ascii="Arial" w:eastAsia="Calibri" w:hAnsi="Arial" w:cs="Arial"/>
          <w:b/>
          <w:kern w:val="3"/>
          <w:lang w:val="hr-HR"/>
        </w:rPr>
        <w:t>Točka 4.</w:t>
      </w:r>
      <w:r w:rsidR="0095072F" w:rsidRPr="00354CDA">
        <w:rPr>
          <w:rFonts w:ascii="Arial" w:eastAsia="Calibri" w:hAnsi="Arial" w:cs="Arial"/>
          <w:kern w:val="3"/>
          <w:lang w:val="hr-HR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Ljetna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organizacija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rada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Dječjeg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vrtića</w:t>
      </w:r>
      <w:proofErr w:type="spellEnd"/>
      <w:r w:rsidR="0095072F" w:rsidRPr="00354CDA">
        <w:rPr>
          <w:rFonts w:ascii="Arial" w:hAnsi="Arial" w:cs="Arial"/>
        </w:rPr>
        <w:t xml:space="preserve"> Žirek u </w:t>
      </w:r>
      <w:proofErr w:type="spellStart"/>
      <w:r w:rsidR="0095072F" w:rsidRPr="00354CDA">
        <w:rPr>
          <w:rFonts w:ascii="Arial" w:hAnsi="Arial" w:cs="Arial"/>
        </w:rPr>
        <w:t>pedagoškoj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godini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gramStart"/>
      <w:r w:rsidR="0095072F" w:rsidRPr="00354CDA">
        <w:rPr>
          <w:rFonts w:ascii="Arial" w:hAnsi="Arial" w:cs="Arial"/>
        </w:rPr>
        <w:t>202</w:t>
      </w:r>
      <w:r w:rsidR="0095072F">
        <w:rPr>
          <w:rFonts w:ascii="Arial" w:hAnsi="Arial" w:cs="Arial"/>
        </w:rPr>
        <w:t>3</w:t>
      </w:r>
      <w:r w:rsidR="0095072F" w:rsidRPr="00354CDA">
        <w:rPr>
          <w:rFonts w:ascii="Arial" w:hAnsi="Arial" w:cs="Arial"/>
        </w:rPr>
        <w:t>./</w:t>
      </w:r>
      <w:proofErr w:type="gramEnd"/>
      <w:r w:rsidR="0095072F" w:rsidRPr="00354CDA">
        <w:rPr>
          <w:rFonts w:ascii="Arial" w:hAnsi="Arial" w:cs="Arial"/>
        </w:rPr>
        <w:t>202</w:t>
      </w:r>
      <w:r w:rsidR="0095072F">
        <w:rPr>
          <w:rFonts w:ascii="Arial" w:hAnsi="Arial" w:cs="Arial"/>
        </w:rPr>
        <w:t>4</w:t>
      </w:r>
      <w:r w:rsidR="0095072F" w:rsidRPr="00354CDA">
        <w:rPr>
          <w:rFonts w:ascii="Arial" w:hAnsi="Arial" w:cs="Arial"/>
        </w:rPr>
        <w:t xml:space="preserve">. </w:t>
      </w:r>
      <w:proofErr w:type="spellStart"/>
      <w:r w:rsidR="0095072F" w:rsidRPr="00354CDA">
        <w:rPr>
          <w:rFonts w:ascii="Arial" w:hAnsi="Arial" w:cs="Arial"/>
        </w:rPr>
        <w:t>i</w:t>
      </w:r>
      <w:proofErr w:type="spellEnd"/>
      <w:r w:rsidR="0095072F" w:rsidRPr="00354CDA">
        <w:rPr>
          <w:rFonts w:ascii="Arial" w:hAnsi="Arial" w:cs="Arial"/>
        </w:rPr>
        <w:t xml:space="preserve"> Plan </w:t>
      </w:r>
      <w:proofErr w:type="spellStart"/>
      <w:r w:rsidR="0095072F" w:rsidRPr="00354CDA">
        <w:rPr>
          <w:rFonts w:ascii="Arial" w:hAnsi="Arial" w:cs="Arial"/>
        </w:rPr>
        <w:t>korištenja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godišnjih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odmora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radnika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Dječjeg</w:t>
      </w:r>
      <w:proofErr w:type="spellEnd"/>
      <w:r w:rsidR="0095072F" w:rsidRPr="00354CDA">
        <w:rPr>
          <w:rFonts w:ascii="Arial" w:hAnsi="Arial" w:cs="Arial"/>
        </w:rPr>
        <w:t xml:space="preserve"> </w:t>
      </w:r>
      <w:proofErr w:type="spellStart"/>
      <w:r w:rsidR="0095072F" w:rsidRPr="00354CDA">
        <w:rPr>
          <w:rFonts w:ascii="Arial" w:hAnsi="Arial" w:cs="Arial"/>
        </w:rPr>
        <w:t>vrtića</w:t>
      </w:r>
      <w:proofErr w:type="spellEnd"/>
      <w:r w:rsidR="0095072F" w:rsidRPr="00354CDA">
        <w:rPr>
          <w:rFonts w:ascii="Arial" w:hAnsi="Arial" w:cs="Arial"/>
        </w:rPr>
        <w:t xml:space="preserve"> Žirek za 202</w:t>
      </w:r>
      <w:r w:rsidR="0095072F">
        <w:rPr>
          <w:rFonts w:ascii="Arial" w:hAnsi="Arial" w:cs="Arial"/>
        </w:rPr>
        <w:t>4</w:t>
      </w:r>
      <w:r w:rsidR="0095072F" w:rsidRPr="00354CDA">
        <w:rPr>
          <w:rFonts w:ascii="Arial" w:hAnsi="Arial" w:cs="Arial"/>
        </w:rPr>
        <w:t xml:space="preserve">. </w:t>
      </w:r>
      <w:proofErr w:type="spellStart"/>
      <w:r w:rsidR="0095072F" w:rsidRPr="00354CDA">
        <w:rPr>
          <w:rFonts w:ascii="Arial" w:hAnsi="Arial" w:cs="Arial"/>
        </w:rPr>
        <w:t>godinu</w:t>
      </w:r>
      <w:proofErr w:type="spellEnd"/>
      <w:r w:rsidR="0095072F" w:rsidRPr="00354CDA">
        <w:rPr>
          <w:rFonts w:ascii="Arial" w:hAnsi="Arial" w:cs="Arial"/>
        </w:rPr>
        <w:t>.</w:t>
      </w:r>
      <w:r w:rsidR="0095072F">
        <w:rPr>
          <w:rFonts w:ascii="Arial" w:hAnsi="Arial" w:cs="Arial"/>
        </w:rPr>
        <w:t xml:space="preserve"> </w:t>
      </w:r>
    </w:p>
    <w:p w:rsidR="0095072F" w:rsidRDefault="0095072F" w:rsidP="0095072F">
      <w:pPr>
        <w:spacing w:after="0"/>
        <w:jc w:val="both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3E54A0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406ABF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3E54A0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95072F" w:rsidRPr="003E54A0" w:rsidRDefault="00B82364" w:rsidP="0095072F">
      <w:pPr>
        <w:spacing w:after="0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J</w:t>
      </w:r>
      <w:r w:rsidR="0095072F" w:rsidRPr="003E54A0">
        <w:rPr>
          <w:rFonts w:ascii="Arial" w:eastAsia="Times New Roman" w:hAnsi="Arial" w:cs="Arial"/>
          <w:b/>
          <w:kern w:val="22"/>
          <w:lang w:val="hr-HR" w:eastAsia="hr-HR"/>
        </w:rPr>
        <w:t xml:space="preserve">ednoglasno </w:t>
      </w:r>
      <w:r w:rsidR="006A7D71">
        <w:rPr>
          <w:rFonts w:ascii="Arial" w:eastAsia="Times New Roman" w:hAnsi="Arial" w:cs="Arial"/>
          <w:b/>
          <w:kern w:val="22"/>
          <w:lang w:val="hr-HR" w:eastAsia="hr-HR"/>
        </w:rPr>
        <w:t xml:space="preserve">se usvaja </w:t>
      </w:r>
      <w:r w:rsidR="0095072F" w:rsidRPr="003E54A0">
        <w:rPr>
          <w:rFonts w:ascii="Arial" w:eastAsia="Times New Roman" w:hAnsi="Arial" w:cs="Arial"/>
          <w:b/>
          <w:kern w:val="22"/>
          <w:lang w:val="hr-HR" w:eastAsia="hr-HR"/>
        </w:rPr>
        <w:t>Plan ljetne organizacije rada Dječjeg vrtića Žirek u pedagoškoj godini 20</w:t>
      </w:r>
      <w:r w:rsidR="0095072F">
        <w:rPr>
          <w:rFonts w:ascii="Arial" w:eastAsia="Times New Roman" w:hAnsi="Arial" w:cs="Arial"/>
          <w:b/>
          <w:kern w:val="22"/>
          <w:lang w:val="hr-HR" w:eastAsia="hr-HR"/>
        </w:rPr>
        <w:t>23</w:t>
      </w:r>
      <w:r w:rsidR="0095072F" w:rsidRPr="003E54A0">
        <w:rPr>
          <w:rFonts w:ascii="Arial" w:eastAsia="Times New Roman" w:hAnsi="Arial" w:cs="Arial"/>
          <w:b/>
          <w:kern w:val="22"/>
          <w:lang w:val="hr-HR" w:eastAsia="hr-HR"/>
        </w:rPr>
        <w:t>./202</w:t>
      </w:r>
      <w:r w:rsidR="0095072F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95072F" w:rsidRPr="003E54A0">
        <w:rPr>
          <w:rFonts w:ascii="Arial" w:eastAsia="Times New Roman" w:hAnsi="Arial" w:cs="Arial"/>
          <w:b/>
          <w:kern w:val="22"/>
          <w:lang w:val="hr-HR" w:eastAsia="hr-HR"/>
        </w:rPr>
        <w:t>. godini i Plan korištenja godišnjih odmora radnika Dječjeg vrtića Žirek za 202</w:t>
      </w:r>
      <w:r w:rsidR="0095072F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95072F" w:rsidRPr="003E54A0">
        <w:rPr>
          <w:rFonts w:ascii="Arial" w:eastAsia="Times New Roman" w:hAnsi="Arial" w:cs="Arial"/>
          <w:b/>
          <w:kern w:val="22"/>
          <w:lang w:val="hr-HR" w:eastAsia="hr-HR"/>
        </w:rPr>
        <w:t>. godinu.</w:t>
      </w:r>
    </w:p>
    <w:p w:rsidR="00457447" w:rsidRDefault="00457447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95072F" w:rsidRDefault="0095072F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  <w:r>
        <w:rPr>
          <w:rFonts w:ascii="Arial" w:eastAsia="Calibri" w:hAnsi="Arial" w:cs="Arial"/>
          <w:b/>
          <w:kern w:val="3"/>
          <w:lang w:val="hr-HR"/>
        </w:rPr>
        <w:t>Točka 5.</w:t>
      </w:r>
      <w:r w:rsidRPr="0095072F"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Radni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odnosi</w:t>
      </w:r>
      <w:proofErr w:type="spellEnd"/>
      <w:r>
        <w:rPr>
          <w:rFonts w:ascii="Arial" w:hAnsi="Arial" w:cs="Arial"/>
          <w:kern w:val="3"/>
        </w:rPr>
        <w:t xml:space="preserve">: </w:t>
      </w:r>
      <w:proofErr w:type="spellStart"/>
      <w:r>
        <w:rPr>
          <w:rFonts w:ascii="Arial" w:hAnsi="Arial" w:cs="Arial"/>
          <w:kern w:val="3"/>
        </w:rPr>
        <w:t>zahtjev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radnika</w:t>
      </w:r>
      <w:proofErr w:type="spellEnd"/>
      <w:r>
        <w:rPr>
          <w:rFonts w:ascii="Arial" w:hAnsi="Arial" w:cs="Arial"/>
          <w:kern w:val="3"/>
        </w:rPr>
        <w:t xml:space="preserve"> G</w:t>
      </w:r>
      <w:r w:rsidR="00406ABF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B</w:t>
      </w:r>
      <w:r w:rsidR="00406ABF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, </w:t>
      </w:r>
      <w:proofErr w:type="spellStart"/>
      <w:r>
        <w:rPr>
          <w:rFonts w:ascii="Arial" w:hAnsi="Arial" w:cs="Arial"/>
          <w:kern w:val="3"/>
        </w:rPr>
        <w:t>zaposlene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radnom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mjestu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odgojitelja</w:t>
      </w:r>
      <w:proofErr w:type="spellEnd"/>
      <w:r>
        <w:rPr>
          <w:rFonts w:ascii="Arial" w:hAnsi="Arial" w:cs="Arial"/>
          <w:kern w:val="3"/>
        </w:rPr>
        <w:t xml:space="preserve"> za </w:t>
      </w:r>
      <w:proofErr w:type="spellStart"/>
      <w:r>
        <w:rPr>
          <w:rFonts w:ascii="Arial" w:hAnsi="Arial" w:cs="Arial"/>
          <w:kern w:val="3"/>
        </w:rPr>
        <w:t>sporazumni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raskid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ugovora</w:t>
      </w:r>
      <w:proofErr w:type="spellEnd"/>
      <w:r>
        <w:rPr>
          <w:rFonts w:ascii="Arial" w:hAnsi="Arial" w:cs="Arial"/>
          <w:kern w:val="3"/>
        </w:rPr>
        <w:t xml:space="preserve"> o </w:t>
      </w:r>
      <w:proofErr w:type="spellStart"/>
      <w:r>
        <w:rPr>
          <w:rFonts w:ascii="Arial" w:hAnsi="Arial" w:cs="Arial"/>
          <w:kern w:val="3"/>
        </w:rPr>
        <w:t>radu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neodređeno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vrijeme</w:t>
      </w:r>
      <w:proofErr w:type="spellEnd"/>
      <w:r>
        <w:rPr>
          <w:rFonts w:ascii="Arial" w:hAnsi="Arial" w:cs="Arial"/>
          <w:kern w:val="3"/>
        </w:rPr>
        <w:t xml:space="preserve"> s </w:t>
      </w:r>
      <w:proofErr w:type="spellStart"/>
      <w:r>
        <w:rPr>
          <w:rFonts w:ascii="Arial" w:hAnsi="Arial" w:cs="Arial"/>
          <w:kern w:val="3"/>
        </w:rPr>
        <w:t>danom</w:t>
      </w:r>
      <w:proofErr w:type="spellEnd"/>
      <w:r>
        <w:rPr>
          <w:rFonts w:ascii="Arial" w:hAnsi="Arial" w:cs="Arial"/>
          <w:kern w:val="3"/>
        </w:rPr>
        <w:t xml:space="preserve"> 31. </w:t>
      </w:r>
      <w:proofErr w:type="spellStart"/>
      <w:r>
        <w:rPr>
          <w:rFonts w:ascii="Arial" w:hAnsi="Arial" w:cs="Arial"/>
          <w:kern w:val="3"/>
        </w:rPr>
        <w:t>srpnja</w:t>
      </w:r>
      <w:proofErr w:type="spellEnd"/>
      <w:r>
        <w:rPr>
          <w:rFonts w:ascii="Arial" w:hAnsi="Arial" w:cs="Arial"/>
          <w:kern w:val="3"/>
        </w:rPr>
        <w:t xml:space="preserve"> 2024.;</w:t>
      </w:r>
    </w:p>
    <w:p w:rsidR="00C056BD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bookmarkStart w:id="0" w:name="_GoBack"/>
      <w:bookmarkEnd w:id="0"/>
      <w:r w:rsidRPr="00A80C1F">
        <w:rPr>
          <w:rFonts w:ascii="Arial" w:eastAsia="Calibri" w:hAnsi="Arial" w:cs="Arial"/>
          <w:kern w:val="3"/>
          <w:lang w:val="hr-HR"/>
        </w:rPr>
        <w:lastRenderedPageBreak/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20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A94A8A">
        <w:rPr>
          <w:rFonts w:ascii="Arial" w:eastAsia="Calibri" w:hAnsi="Arial" w:cs="Arial"/>
          <w:kern w:val="3"/>
          <w:lang w:val="hr-HR"/>
        </w:rPr>
        <w:t>9:40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9B7CB3">
        <w:rPr>
          <w:rFonts w:ascii="Arial" w:eastAsia="Calibri" w:hAnsi="Arial" w:cs="Arial"/>
          <w:kern w:val="3"/>
          <w:lang w:val="hr-HR"/>
        </w:rPr>
        <w:t>08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2836"/>
    <w:rsid w:val="00017EDE"/>
    <w:rsid w:val="00020599"/>
    <w:rsid w:val="0002185B"/>
    <w:rsid w:val="00022444"/>
    <w:rsid w:val="00022B8C"/>
    <w:rsid w:val="00026DC5"/>
    <w:rsid w:val="00027AF5"/>
    <w:rsid w:val="00027FA2"/>
    <w:rsid w:val="00031ADA"/>
    <w:rsid w:val="0003489E"/>
    <w:rsid w:val="000429FA"/>
    <w:rsid w:val="000458FE"/>
    <w:rsid w:val="00047B47"/>
    <w:rsid w:val="000505D8"/>
    <w:rsid w:val="000510AE"/>
    <w:rsid w:val="00051C1A"/>
    <w:rsid w:val="000532DD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7A5C"/>
    <w:rsid w:val="00251E0C"/>
    <w:rsid w:val="0025726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6ABF"/>
    <w:rsid w:val="00407EEE"/>
    <w:rsid w:val="00411B97"/>
    <w:rsid w:val="004166E3"/>
    <w:rsid w:val="00434E81"/>
    <w:rsid w:val="00435D24"/>
    <w:rsid w:val="004406EE"/>
    <w:rsid w:val="0044187D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898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07954"/>
    <w:rsid w:val="006101CC"/>
    <w:rsid w:val="00615F8A"/>
    <w:rsid w:val="00623505"/>
    <w:rsid w:val="00623F24"/>
    <w:rsid w:val="0062478D"/>
    <w:rsid w:val="006306DA"/>
    <w:rsid w:val="00631A70"/>
    <w:rsid w:val="00631AE1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4DFE"/>
    <w:rsid w:val="00806957"/>
    <w:rsid w:val="00815B26"/>
    <w:rsid w:val="008163A6"/>
    <w:rsid w:val="008177E7"/>
    <w:rsid w:val="00821CA7"/>
    <w:rsid w:val="0082227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703E7"/>
    <w:rsid w:val="008778D2"/>
    <w:rsid w:val="008804C0"/>
    <w:rsid w:val="00886718"/>
    <w:rsid w:val="0089499A"/>
    <w:rsid w:val="00895989"/>
    <w:rsid w:val="008A1A2D"/>
    <w:rsid w:val="008A32FA"/>
    <w:rsid w:val="008A42C0"/>
    <w:rsid w:val="008A43F8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0429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2214"/>
    <w:rsid w:val="00975076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1D62"/>
    <w:rsid w:val="00A13AC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7B26"/>
    <w:rsid w:val="00A7165A"/>
    <w:rsid w:val="00A71C89"/>
    <w:rsid w:val="00A76731"/>
    <w:rsid w:val="00A80C1F"/>
    <w:rsid w:val="00A8124C"/>
    <w:rsid w:val="00A94A8A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5209"/>
    <w:rsid w:val="00B023D3"/>
    <w:rsid w:val="00B05790"/>
    <w:rsid w:val="00B05BC5"/>
    <w:rsid w:val="00B10FBC"/>
    <w:rsid w:val="00B26169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1759"/>
    <w:rsid w:val="00B82364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305A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056BD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604A0"/>
    <w:rsid w:val="00C6606A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2FA4"/>
    <w:rsid w:val="00CF4C6A"/>
    <w:rsid w:val="00CF521B"/>
    <w:rsid w:val="00D0400A"/>
    <w:rsid w:val="00D148A4"/>
    <w:rsid w:val="00D15897"/>
    <w:rsid w:val="00D20475"/>
    <w:rsid w:val="00D2067A"/>
    <w:rsid w:val="00D20C64"/>
    <w:rsid w:val="00D26A05"/>
    <w:rsid w:val="00D30CBC"/>
    <w:rsid w:val="00D33BE8"/>
    <w:rsid w:val="00D3446C"/>
    <w:rsid w:val="00D35A66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77EC"/>
    <w:rsid w:val="00DB447B"/>
    <w:rsid w:val="00DB718F"/>
    <w:rsid w:val="00DB7319"/>
    <w:rsid w:val="00DC0575"/>
    <w:rsid w:val="00DC149A"/>
    <w:rsid w:val="00DC42A2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2323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200E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2309"/>
    <w:rsid w:val="00EF40CA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42FB"/>
    <w:rsid w:val="00F7439A"/>
    <w:rsid w:val="00F809F6"/>
    <w:rsid w:val="00F81437"/>
    <w:rsid w:val="00F93775"/>
    <w:rsid w:val="00F9635F"/>
    <w:rsid w:val="00FA493C"/>
    <w:rsid w:val="00FB5E9C"/>
    <w:rsid w:val="00FB6B3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FB1A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DC5C-AF67-4A23-B7B1-6FBE19A1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2024-05-28T11:42:00Z</cp:lastPrinted>
  <dcterms:created xsi:type="dcterms:W3CDTF">2025-10-23T11:05:00Z</dcterms:created>
  <dcterms:modified xsi:type="dcterms:W3CDTF">2025-10-23T11:09:00Z</dcterms:modified>
</cp:coreProperties>
</file>